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B9B" w:rsidRDefault="00C10B9B" w:rsidP="00C10B9B">
      <w:pPr>
        <w:rPr>
          <w:lang w:val="en-US"/>
        </w:rPr>
      </w:pPr>
    </w:p>
    <w:p w:rsidR="00C10B9B" w:rsidRDefault="00C10B9B" w:rsidP="00C10B9B">
      <w:pPr>
        <w:rPr>
          <w:b/>
          <w:bCs/>
          <w:i/>
          <w:iCs/>
          <w:lang w:val="fr-FR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0B9B" w:rsidRPr="00A12013" w:rsidRDefault="00C10B9B" w:rsidP="00C10B9B">
      <w:pPr>
        <w:rPr>
          <w:b/>
          <w:bCs/>
          <w:i/>
          <w:iCs/>
          <w:lang w:val="fr-FR"/>
        </w:rPr>
      </w:pPr>
      <w:r>
        <w:rPr>
          <w:b/>
          <w:bCs/>
          <w:i/>
          <w:iCs/>
          <w:lang w:val="fr-FR"/>
        </w:rPr>
        <w:tab/>
      </w:r>
      <w:r>
        <w:rPr>
          <w:b/>
          <w:bCs/>
          <w:i/>
          <w:iCs/>
          <w:lang w:val="fr-FR"/>
        </w:rPr>
        <w:tab/>
        <w:t>MINISTERUL EDUCATIEI ,</w:t>
      </w:r>
      <w:r w:rsidRPr="00A12013">
        <w:rPr>
          <w:b/>
          <w:bCs/>
          <w:i/>
          <w:iCs/>
          <w:lang w:val="fr-FR"/>
        </w:rPr>
        <w:t xml:space="preserve"> CERCETARII</w:t>
      </w:r>
      <w:r>
        <w:rPr>
          <w:b/>
          <w:bCs/>
          <w:i/>
          <w:iCs/>
          <w:lang w:val="fr-FR"/>
        </w:rPr>
        <w:t xml:space="preserve"> ,TINERETULUI SI SPORTULUI</w:t>
      </w:r>
    </w:p>
    <w:p w:rsidR="00C10B9B" w:rsidRPr="00A12013" w:rsidRDefault="00C10B9B" w:rsidP="00C10B9B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C10B9B" w:rsidRPr="00A12013" w:rsidRDefault="00C10B9B" w:rsidP="00C10B9B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A12013">
        <w:rPr>
          <w:b/>
          <w:bCs/>
          <w:sz w:val="28"/>
          <w:szCs w:val="28"/>
          <w:lang w:val="fr-FR"/>
        </w:rPr>
        <w:t xml:space="preserve">AR     </w:t>
      </w:r>
    </w:p>
    <w:p w:rsidR="00C10B9B" w:rsidRPr="00A12013" w:rsidRDefault="00C10B9B" w:rsidP="00C10B9B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6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AVIZAT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Comisia Judeteana de Evaluare si Certificare</w:t>
      </w:r>
    </w:p>
    <w:p w:rsidR="00C10B9B" w:rsidRDefault="00C10B9B" w:rsidP="00C10B9B">
      <w:pPr>
        <w:jc w:val="center"/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  <w:r>
        <w:rPr>
          <w:i/>
          <w:lang w:val="it-IT"/>
        </w:rPr>
        <w:t xml:space="preserve">          APROBAT 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>AVIZAT,</w:t>
      </w:r>
    </w:p>
    <w:p w:rsidR="00C10B9B" w:rsidRPr="008C78E3" w:rsidRDefault="00C10B9B" w:rsidP="00C10B9B">
      <w:pPr>
        <w:rPr>
          <w:i/>
          <w:lang w:val="it-IT"/>
        </w:rPr>
      </w:pPr>
      <w:r>
        <w:rPr>
          <w:i/>
          <w:lang w:val="it-IT"/>
        </w:rPr>
        <w:t xml:space="preserve">  Consiliu de administratie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Comisia metodica</w:t>
      </w:r>
      <w:r>
        <w:rPr>
          <w:i/>
          <w:lang w:val="it-IT"/>
        </w:rPr>
        <w:tab/>
      </w:r>
      <w:r>
        <w:rPr>
          <w:i/>
          <w:lang w:val="it-IT"/>
        </w:rPr>
        <w:tab/>
        <w:t>PRESEDINTE,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SEF ARIE CURRICULARA TEHNOLOGII                                          </w:t>
      </w:r>
    </w:p>
    <w:p w:rsidR="00C10B9B" w:rsidRDefault="00C10B9B" w:rsidP="00C10B9B">
      <w:pPr>
        <w:rPr>
          <w:i/>
          <w:lang w:val="it-IT"/>
        </w:rPr>
      </w:pPr>
      <w:r>
        <w:rPr>
          <w:i/>
          <w:lang w:val="it-IT"/>
        </w:rPr>
        <w:t xml:space="preserve">     </w:t>
      </w:r>
      <w:r w:rsidRPr="008C78E3">
        <w:rPr>
          <w:i/>
          <w:lang w:val="it-IT"/>
        </w:rPr>
        <w:t xml:space="preserve">  ing. Steici Marius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 ing. Tascau Mihaela</w:t>
      </w: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jc w:val="center"/>
        <w:rPr>
          <w:b/>
          <w:i/>
          <w:lang w:val="it-IT"/>
        </w:rPr>
      </w:pPr>
    </w:p>
    <w:p w:rsidR="00C10B9B" w:rsidRPr="00104564" w:rsidRDefault="00C10B9B" w:rsidP="00C10B9B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avansat, calificarea profesionala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MAISTRU MECANIC</w:t>
      </w:r>
    </w:p>
    <w:p w:rsidR="00C10B9B" w:rsidRDefault="00C10B9B" w:rsidP="00C10B9B">
      <w:pPr>
        <w:ind w:left="720"/>
        <w:jc w:val="center"/>
        <w:rPr>
          <w:i/>
          <w:lang w:val="it-IT"/>
        </w:rPr>
      </w:pPr>
    </w:p>
    <w:p w:rsidR="00C10B9B" w:rsidRPr="00CD5E67" w:rsidRDefault="00C10B9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sudarii cu gaze;</w:t>
      </w:r>
    </w:p>
    <w:p w:rsidR="00C10B9B" w:rsidRPr="00CD5E67" w:rsidRDefault="00C10B9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asamblarii prin pene si caneluri;</w:t>
      </w:r>
    </w:p>
    <w:p w:rsidR="00C10B9B" w:rsidRPr="00CD5E67" w:rsidRDefault="00C10B9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asamblarii rulmentilor;</w:t>
      </w:r>
    </w:p>
    <w:p w:rsidR="00C10B9B" w:rsidRPr="00CD5E67" w:rsidRDefault="00C10B9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Utilaje pentru ridicat si transportat folosite in lucrarile de asamblare;</w:t>
      </w:r>
    </w:p>
    <w:p w:rsidR="0088533C" w:rsidRPr="00CD5E67" w:rsidRDefault="0088533C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asamblarii prin lipire;</w:t>
      </w:r>
    </w:p>
    <w:p w:rsidR="0088533C" w:rsidRPr="00CD5E67" w:rsidRDefault="0088533C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Asamblari nedemontabile prin nituire;</w:t>
      </w:r>
    </w:p>
    <w:p w:rsidR="0088533C" w:rsidRPr="00CD5E67" w:rsidRDefault="0088533C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asamblarii arcurulor;</w:t>
      </w:r>
    </w:p>
    <w:p w:rsidR="0088533C" w:rsidRPr="00CD5E67" w:rsidRDefault="008733A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asamblarilor prin presare;</w:t>
      </w:r>
    </w:p>
    <w:p w:rsidR="008733AB" w:rsidRPr="00CD5E67" w:rsidRDefault="008733A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injectorului motorului diesel de la locomotiva 12LDA28;</w:t>
      </w:r>
    </w:p>
    <w:p w:rsidR="008733AB" w:rsidRPr="00CD5E67" w:rsidRDefault="008733A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Instalatia de iluminat la vagoanele de calatori;</w:t>
      </w:r>
    </w:p>
    <w:p w:rsidR="008733AB" w:rsidRPr="00CD5E67" w:rsidRDefault="008733A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si montarii aparatului de tractiune;</w:t>
      </w:r>
    </w:p>
    <w:p w:rsidR="008733AB" w:rsidRPr="00CD5E67" w:rsidRDefault="005E4512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de reparare a cadrului boghiului Y25Cs si a          timoneriei    de frana;</w:t>
      </w:r>
    </w:p>
    <w:p w:rsidR="005E4512" w:rsidRPr="00CD5E67" w:rsidRDefault="005E4512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instalatiei de frana pneumatica;</w:t>
      </w:r>
    </w:p>
    <w:p w:rsidR="005E4512" w:rsidRPr="00CD5E67" w:rsidRDefault="005E4512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cuplei de legare utilizata la vagoane;</w:t>
      </w:r>
    </w:p>
    <w:p w:rsidR="005E4512" w:rsidRPr="00CD5E67" w:rsidRDefault="005E4512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aparatelor de ciocnire;</w:t>
      </w:r>
    </w:p>
    <w:p w:rsidR="005E4512" w:rsidRPr="00CD5E67" w:rsidRDefault="005E4512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franei de mana;</w:t>
      </w:r>
    </w:p>
    <w:p w:rsidR="005E4512" w:rsidRPr="00CD5E67" w:rsidRDefault="005E4512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repararii, montarii si verificarii cutiilor de osie cu rulmenti;</w:t>
      </w:r>
    </w:p>
    <w:p w:rsidR="001E1ACB" w:rsidRPr="00CD5E67" w:rsidRDefault="001E1AC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osiilor montate;</w:t>
      </w:r>
    </w:p>
    <w:p w:rsidR="001E1ACB" w:rsidRPr="00CD5E67" w:rsidRDefault="001E1AC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de executie si reparare a boghiului H;</w:t>
      </w:r>
    </w:p>
    <w:p w:rsidR="001E1ACB" w:rsidRPr="00CD5E67" w:rsidRDefault="001E1AC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Organizarea lucrarilor de intretinere si reparare la vagonul Eacs;</w:t>
      </w:r>
    </w:p>
    <w:p w:rsidR="001E1ACB" w:rsidRPr="00CD5E67" w:rsidRDefault="001E1AC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Cutia de osie la vagoanele pentru tranportat marfuri;</w:t>
      </w:r>
    </w:p>
    <w:p w:rsidR="001E1ACB" w:rsidRPr="00CD5E67" w:rsidRDefault="001E1AC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Generator de presiune hidrostatica(pompe);</w:t>
      </w:r>
    </w:p>
    <w:p w:rsidR="001E1ACB" w:rsidRPr="00CD5E67" w:rsidRDefault="001E1AC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Instalatii de transport a materialelor solide;</w:t>
      </w:r>
    </w:p>
    <w:p w:rsidR="001E1ACB" w:rsidRPr="00CD5E67" w:rsidRDefault="00A27BF4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Mecanisme pentru transmiterea miscarii;</w:t>
      </w:r>
    </w:p>
    <w:p w:rsidR="00A27BF4" w:rsidRPr="00CD5E67" w:rsidRDefault="00A27BF4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Transmisii mecanice;</w:t>
      </w:r>
    </w:p>
    <w:p w:rsidR="00A27BF4" w:rsidRPr="00CD5E67" w:rsidRDefault="00A27BF4" w:rsidP="00A27BF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D5E67">
        <w:rPr>
          <w:i/>
          <w:sz w:val="26"/>
          <w:szCs w:val="26"/>
        </w:rPr>
        <w:t>Osii si arbori;</w:t>
      </w:r>
    </w:p>
    <w:p w:rsidR="00A27BF4" w:rsidRPr="00CD5E67" w:rsidRDefault="00A27BF4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Angrenaje;</w:t>
      </w:r>
    </w:p>
    <w:p w:rsidR="00A27BF4" w:rsidRPr="00CD5E67" w:rsidRDefault="00A27BF4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lastRenderedPageBreak/>
        <w:t>Intretinerea rulmentilor;</w:t>
      </w:r>
    </w:p>
    <w:p w:rsidR="00A27BF4" w:rsidRPr="00CD5E67" w:rsidRDefault="00A27BF4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Tehnologii de prelucrari neconventionale;</w:t>
      </w:r>
    </w:p>
    <w:p w:rsidR="00A27BF4" w:rsidRPr="00CD5E67" w:rsidRDefault="00A27BF4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Incarcarea prin sudare;</w:t>
      </w:r>
    </w:p>
    <w:p w:rsidR="00A27BF4" w:rsidRPr="00CD5E67" w:rsidRDefault="00A27BF4" w:rsidP="00A27BF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D5E67">
        <w:rPr>
          <w:i/>
          <w:sz w:val="26"/>
          <w:szCs w:val="26"/>
        </w:rPr>
        <w:t>Lucrari de intretinetre a pompelor centrifuge;</w:t>
      </w:r>
    </w:p>
    <w:p w:rsidR="00A27BF4" w:rsidRPr="00CD5E67" w:rsidRDefault="00A27BF4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Organizarea spatiilor de reparatii;</w:t>
      </w:r>
    </w:p>
    <w:p w:rsidR="00A27BF4" w:rsidRPr="00CD5E67" w:rsidRDefault="00A27BF4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 xml:space="preserve">Organe folosite pentru circulatia fluidelor.  </w:t>
      </w:r>
    </w:p>
    <w:p w:rsidR="00A27BF4" w:rsidRPr="00CD5E67" w:rsidRDefault="00A27BF4" w:rsidP="00C10B9B">
      <w:pPr>
        <w:ind w:left="720"/>
        <w:jc w:val="center"/>
        <w:rPr>
          <w:i/>
          <w:sz w:val="26"/>
          <w:szCs w:val="26"/>
          <w:lang w:val="it-IT"/>
        </w:rPr>
      </w:pPr>
    </w:p>
    <w:p w:rsidR="00A27BF4" w:rsidRPr="00CD5E67" w:rsidRDefault="00A27BF4" w:rsidP="00C10B9B">
      <w:pPr>
        <w:ind w:left="720"/>
        <w:jc w:val="center"/>
        <w:rPr>
          <w:i/>
          <w:sz w:val="26"/>
          <w:szCs w:val="26"/>
          <w:lang w:val="it-IT"/>
        </w:rPr>
      </w:pPr>
    </w:p>
    <w:p w:rsidR="00A27BF4" w:rsidRPr="00CD5E67" w:rsidRDefault="00A27BF4" w:rsidP="00C10B9B">
      <w:pPr>
        <w:ind w:left="720"/>
        <w:jc w:val="center"/>
        <w:rPr>
          <w:i/>
          <w:sz w:val="26"/>
          <w:szCs w:val="26"/>
          <w:lang w:val="it-IT"/>
        </w:rPr>
      </w:pPr>
    </w:p>
    <w:p w:rsidR="00C10B9B" w:rsidRPr="00CD5E67" w:rsidRDefault="00C10B9B" w:rsidP="00C10B9B">
      <w:pPr>
        <w:ind w:left="720"/>
        <w:jc w:val="center"/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  <w:lang w:val="it-IT"/>
        </w:rPr>
        <w:t>DIRECTOR,</w:t>
      </w:r>
    </w:p>
    <w:p w:rsidR="00C10B9B" w:rsidRPr="00CD5E67" w:rsidRDefault="00C10B9B" w:rsidP="00C10B9B">
      <w:pPr>
        <w:ind w:left="720"/>
        <w:jc w:val="center"/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  <w:lang w:val="it-IT"/>
        </w:rPr>
        <w:t>ing.Steici Marius</w:t>
      </w:r>
    </w:p>
    <w:p w:rsidR="00C10B9B" w:rsidRPr="00CD5E67" w:rsidRDefault="00C10B9B" w:rsidP="00C10B9B">
      <w:pPr>
        <w:rPr>
          <w:i/>
          <w:sz w:val="26"/>
          <w:szCs w:val="26"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Pr="00A12013" w:rsidRDefault="00C10B9B" w:rsidP="00C10B9B">
      <w:pPr>
        <w:rPr>
          <w:b/>
          <w:bCs/>
          <w:i/>
          <w:iCs/>
          <w:lang w:val="fr-FR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lang w:val="fr-FR"/>
        </w:rPr>
        <w:tab/>
      </w:r>
      <w:r>
        <w:rPr>
          <w:b/>
          <w:bCs/>
          <w:i/>
          <w:iCs/>
          <w:lang w:val="fr-FR"/>
        </w:rPr>
        <w:tab/>
        <w:t>MINISTERUL EDUCATIEI ,</w:t>
      </w:r>
      <w:r w:rsidRPr="00A12013">
        <w:rPr>
          <w:b/>
          <w:bCs/>
          <w:i/>
          <w:iCs/>
          <w:lang w:val="fr-FR"/>
        </w:rPr>
        <w:t xml:space="preserve"> CERCETARII</w:t>
      </w:r>
      <w:r>
        <w:rPr>
          <w:b/>
          <w:bCs/>
          <w:i/>
          <w:iCs/>
          <w:lang w:val="fr-FR"/>
        </w:rPr>
        <w:t xml:space="preserve"> ,TINERETULUI SI SPORTULUI</w:t>
      </w:r>
    </w:p>
    <w:p w:rsidR="00C10B9B" w:rsidRPr="00A12013" w:rsidRDefault="00C10B9B" w:rsidP="00C10B9B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C10B9B" w:rsidRPr="00A12013" w:rsidRDefault="00C10B9B" w:rsidP="00C10B9B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A12013">
        <w:rPr>
          <w:b/>
          <w:bCs/>
          <w:sz w:val="28"/>
          <w:szCs w:val="28"/>
          <w:lang w:val="fr-FR"/>
        </w:rPr>
        <w:t xml:space="preserve">AR     </w:t>
      </w:r>
    </w:p>
    <w:p w:rsidR="00C10B9B" w:rsidRPr="00A12013" w:rsidRDefault="00C10B9B" w:rsidP="00C10B9B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pict>
          <v:shape id="_x0000_i1026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7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C10B9B" w:rsidRPr="00104564" w:rsidRDefault="00C10B9B" w:rsidP="00C10B9B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avansat , calificarea profesionala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MAISTRU MECANIC</w:t>
      </w:r>
    </w:p>
    <w:p w:rsidR="00C10B9B" w:rsidRDefault="00C10B9B" w:rsidP="00C10B9B">
      <w:pPr>
        <w:jc w:val="center"/>
        <w:rPr>
          <w:i/>
          <w:lang w:val="it-IT"/>
        </w:rPr>
      </w:pPr>
    </w:p>
    <w:tbl>
      <w:tblPr>
        <w:tblStyle w:val="TableGrid"/>
        <w:tblW w:w="10530" w:type="dxa"/>
        <w:tblInd w:w="-252" w:type="dxa"/>
        <w:tblLayout w:type="fixed"/>
        <w:tblLook w:val="01E0"/>
      </w:tblPr>
      <w:tblGrid>
        <w:gridCol w:w="810"/>
        <w:gridCol w:w="4500"/>
        <w:gridCol w:w="3060"/>
        <w:gridCol w:w="2160"/>
      </w:tblGrid>
      <w:tr w:rsidR="00A65C47" w:rsidTr="00D11ED5">
        <w:tc>
          <w:tcPr>
            <w:tcW w:w="810" w:type="dxa"/>
          </w:tcPr>
          <w:p w:rsidR="00C10B9B" w:rsidRDefault="00C10B9B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Nr.</w:t>
            </w:r>
          </w:p>
          <w:p w:rsidR="00C10B9B" w:rsidRDefault="00C10B9B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crt.</w:t>
            </w:r>
          </w:p>
        </w:tc>
        <w:tc>
          <w:tcPr>
            <w:tcW w:w="4500" w:type="dxa"/>
          </w:tcPr>
          <w:p w:rsidR="00C10B9B" w:rsidRDefault="00C10B9B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Tema proiectului</w:t>
            </w:r>
          </w:p>
        </w:tc>
        <w:tc>
          <w:tcPr>
            <w:tcW w:w="3060" w:type="dxa"/>
          </w:tcPr>
          <w:p w:rsidR="00C10B9B" w:rsidRDefault="00C10B9B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Unitatile de competenta specifice vizate</w:t>
            </w:r>
          </w:p>
        </w:tc>
        <w:tc>
          <w:tcPr>
            <w:tcW w:w="2160" w:type="dxa"/>
          </w:tcPr>
          <w:p w:rsidR="00C10B9B" w:rsidRPr="00EA6F3F" w:rsidRDefault="00C10B9B" w:rsidP="00403402">
            <w:pPr>
              <w:jc w:val="center"/>
              <w:rPr>
                <w:i/>
                <w:sz w:val="20"/>
                <w:szCs w:val="20"/>
                <w:lang w:val="it-IT"/>
              </w:rPr>
            </w:pPr>
            <w:r w:rsidRPr="00EA6F3F">
              <w:rPr>
                <w:i/>
                <w:sz w:val="20"/>
                <w:szCs w:val="20"/>
                <w:lang w:val="it-IT"/>
              </w:rPr>
              <w:t>Numele indrumatorului de proiect</w:t>
            </w:r>
          </w:p>
        </w:tc>
      </w:tr>
      <w:tr w:rsidR="00D11ED5" w:rsidTr="00D11ED5"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Tehnologia sudarii cu gaze;</w:t>
            </w:r>
          </w:p>
        </w:tc>
        <w:tc>
          <w:tcPr>
            <w:tcW w:w="3060" w:type="dxa"/>
          </w:tcPr>
          <w:p w:rsidR="00D11ED5" w:rsidRPr="00A65C47" w:rsidRDefault="00D11ED5" w:rsidP="00A65C47">
            <w:pPr>
              <w:jc w:val="both"/>
              <w:rPr>
                <w:i/>
                <w:sz w:val="16"/>
                <w:szCs w:val="16"/>
                <w:lang w:val="it-IT"/>
              </w:rPr>
            </w:pPr>
            <w:r w:rsidRPr="00A65C47">
              <w:rPr>
                <w:i/>
                <w:sz w:val="16"/>
                <w:szCs w:val="16"/>
                <w:lang w:val="it-IT"/>
              </w:rPr>
              <w:t>Proiectarea si conducerea</w:t>
            </w:r>
            <w:r>
              <w:rPr>
                <w:i/>
                <w:sz w:val="16"/>
                <w:szCs w:val="16"/>
                <w:lang w:val="it-IT"/>
              </w:rPr>
              <w:t xml:space="preserve"> operatiilor de asamblare a componentelor mecanice ale masinilor ,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3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Tehnologia asamblarii prin pene si caneluri;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Tehnologia asamblarii rulmentilor;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Utilaje pentru ridicat si transportat folosite in lucrarile de asamblare;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Tehnologia asamblarii prin lipire;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Asamblari nedemontabile prin nituire;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Tehnologia asamblarii arcurulor;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Tehnologia asamblarilor prin presare;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Tehnologia repararii injectorului motorului diesel de la locomotiva 12LDA28;</w:t>
            </w:r>
          </w:p>
        </w:tc>
        <w:tc>
          <w:tcPr>
            <w:tcW w:w="3060" w:type="dxa"/>
          </w:tcPr>
          <w:p w:rsidR="00D11ED5" w:rsidRPr="006D5C60" w:rsidRDefault="00D11ED5" w:rsidP="00403402">
            <w:pPr>
              <w:rPr>
                <w:i/>
                <w:sz w:val="20"/>
                <w:szCs w:val="20"/>
                <w:lang w:val="it-IT"/>
              </w:rPr>
            </w:pPr>
            <w:r w:rsidRPr="00A65C4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masini,utilaje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Instalatia de iluminat la vagoanele de calatori;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Tehnologia repararii si montarii aparatului de tractiune;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Tehnologia de reparare a cadrului boghiului Y25Cs si a          timoneriei    de frana;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3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Tehnologia repararii instalatiei de frana pneumatica;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Tehnologia repararii cuplei de legare utilizata la vagoane;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Tehnologia repararii aparatelor de ciocnire;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Tehnologia repararii franei de mana;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Tehnologia repararii, montarii si verificarii cutiilor de osie cu rulmenti;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Tehnologia repararii osiilor montate;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Tehnologia de executie si reparare a boghiului H;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Organizarea lucrarilor de intretinere si reparare la vagonul Eacs;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Cutia de osie la vagoanele pentru tranportat marfuri;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Generator de presiune hidrostatica(pompe);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Instalatii de transport a materialelor solide;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Mecanisme pentru transmiterea miscarii;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Transmisii mecanice;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</w:rPr>
            </w:pPr>
            <w:r w:rsidRPr="00D11ED5">
              <w:rPr>
                <w:i/>
                <w:sz w:val="20"/>
                <w:szCs w:val="20"/>
              </w:rPr>
              <w:t>Osii si arbori;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Angrenaje;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Intretinerea rulmentilor;</w:t>
            </w:r>
          </w:p>
        </w:tc>
        <w:tc>
          <w:tcPr>
            <w:tcW w:w="3060" w:type="dxa"/>
          </w:tcPr>
          <w:p w:rsidR="00D11ED5" w:rsidRDefault="00D11ED5" w:rsidP="00403402">
            <w:pPr>
              <w:rPr>
                <w:i/>
                <w:sz w:val="20"/>
                <w:szCs w:val="20"/>
                <w:lang w:val="it-IT"/>
              </w:rPr>
            </w:pPr>
            <w:r w:rsidRPr="00A65C4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masini,utilaje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Tehnologii de prelucrari neconventionale;</w:t>
            </w:r>
          </w:p>
        </w:tc>
        <w:tc>
          <w:tcPr>
            <w:tcW w:w="3060" w:type="dxa"/>
          </w:tcPr>
          <w:p w:rsidR="00D11ED5" w:rsidRDefault="00D11ED5">
            <w:r w:rsidRPr="0023595D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Incarcarea prin sudare;</w:t>
            </w:r>
          </w:p>
        </w:tc>
        <w:tc>
          <w:tcPr>
            <w:tcW w:w="3060" w:type="dxa"/>
          </w:tcPr>
          <w:p w:rsidR="00D11ED5" w:rsidRDefault="00D11ED5">
            <w:r w:rsidRPr="0023595D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</w:rPr>
            </w:pPr>
            <w:r w:rsidRPr="00D11ED5">
              <w:rPr>
                <w:i/>
                <w:sz w:val="20"/>
                <w:szCs w:val="20"/>
              </w:rPr>
              <w:t>Lucrari de intretinetre a pompelor centrifuge;</w:t>
            </w:r>
          </w:p>
        </w:tc>
        <w:tc>
          <w:tcPr>
            <w:tcW w:w="3060" w:type="dxa"/>
          </w:tcPr>
          <w:p w:rsidR="00D11ED5" w:rsidRPr="00A92F3A" w:rsidRDefault="00D11ED5" w:rsidP="0098206D">
            <w:pPr>
              <w:rPr>
                <w:i/>
                <w:sz w:val="16"/>
                <w:szCs w:val="16"/>
                <w:lang w:val="it-IT"/>
              </w:rPr>
            </w:pPr>
            <w:r w:rsidRPr="00A92F3A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>Organizarea spatiilor de reparatii;</w:t>
            </w:r>
          </w:p>
        </w:tc>
        <w:tc>
          <w:tcPr>
            <w:tcW w:w="3060" w:type="dxa"/>
          </w:tcPr>
          <w:p w:rsidR="00D11ED5" w:rsidRPr="00A92F3A" w:rsidRDefault="00D11ED5" w:rsidP="0098206D">
            <w:pPr>
              <w:rPr>
                <w:i/>
                <w:sz w:val="16"/>
                <w:szCs w:val="16"/>
                <w:lang w:val="it-IT"/>
              </w:rPr>
            </w:pPr>
            <w:r w:rsidRPr="00A92F3A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11ED5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11ED5">
              <w:rPr>
                <w:i/>
                <w:sz w:val="20"/>
                <w:szCs w:val="20"/>
              </w:rPr>
              <w:t xml:space="preserve">Organe folosite pentru circulatia fluidelor.  </w:t>
            </w:r>
          </w:p>
        </w:tc>
        <w:tc>
          <w:tcPr>
            <w:tcW w:w="3060" w:type="dxa"/>
          </w:tcPr>
          <w:p w:rsidR="00D11ED5" w:rsidRPr="00A92F3A" w:rsidRDefault="00D11ED5" w:rsidP="0098206D">
            <w:pPr>
              <w:rPr>
                <w:i/>
                <w:sz w:val="16"/>
                <w:szCs w:val="16"/>
                <w:lang w:val="it-IT"/>
              </w:rPr>
            </w:pPr>
            <w:r w:rsidRPr="00A92F3A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</w:tbl>
    <w:p w:rsidR="00C10B9B" w:rsidRDefault="00C10B9B" w:rsidP="00C10B9B">
      <w:pPr>
        <w:ind w:left="720"/>
        <w:jc w:val="center"/>
        <w:rPr>
          <w:i/>
          <w:lang w:val="it-IT"/>
        </w:rPr>
      </w:pPr>
    </w:p>
    <w:p w:rsidR="00C10B9B" w:rsidRDefault="00C10B9B" w:rsidP="00C10B9B">
      <w:pPr>
        <w:ind w:left="720"/>
        <w:jc w:val="center"/>
        <w:rPr>
          <w:i/>
          <w:lang w:val="it-IT"/>
        </w:rPr>
      </w:pPr>
    </w:p>
    <w:p w:rsidR="00C10B9B" w:rsidRDefault="00C10B9B" w:rsidP="00C10B9B">
      <w:pPr>
        <w:ind w:left="720"/>
        <w:jc w:val="center"/>
        <w:rPr>
          <w:i/>
          <w:lang w:val="it-IT"/>
        </w:rPr>
      </w:pPr>
    </w:p>
    <w:p w:rsidR="00C10B9B" w:rsidRDefault="00C10B9B" w:rsidP="00C10B9B">
      <w:pPr>
        <w:ind w:left="720"/>
        <w:jc w:val="center"/>
        <w:rPr>
          <w:i/>
          <w:lang w:val="it-IT"/>
        </w:rPr>
      </w:pPr>
    </w:p>
    <w:p w:rsidR="00C10B9B" w:rsidRDefault="00C10B9B" w:rsidP="00C10B9B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DIRECTOR,</w:t>
      </w:r>
    </w:p>
    <w:p w:rsidR="00C10B9B" w:rsidRDefault="00C10B9B" w:rsidP="00C10B9B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ing.Steici Marius</w:t>
      </w: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/>
    <w:p w:rsidR="00C10B9B" w:rsidRDefault="00C10B9B" w:rsidP="00C10B9B"/>
    <w:p w:rsidR="00C10B9B" w:rsidRDefault="00C10B9B" w:rsidP="00C10B9B"/>
    <w:p w:rsidR="00C10B9B" w:rsidRDefault="00C10B9B" w:rsidP="00C10B9B"/>
    <w:p w:rsidR="00C10B9B" w:rsidRDefault="00C10B9B" w:rsidP="00C10B9B"/>
    <w:p w:rsidR="00C10B9B" w:rsidRDefault="00C10B9B" w:rsidP="00C10B9B"/>
    <w:p w:rsidR="008008A2" w:rsidRDefault="008008A2"/>
    <w:sectPr w:rsidR="008008A2" w:rsidSect="00941700">
      <w:pgSz w:w="12240" w:h="15840"/>
      <w:pgMar w:top="230" w:right="720" w:bottom="230" w:left="180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02B86"/>
    <w:multiLevelType w:val="hybridMultilevel"/>
    <w:tmpl w:val="D0642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B911FD"/>
    <w:multiLevelType w:val="hybridMultilevel"/>
    <w:tmpl w:val="2D1AA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0B9B"/>
    <w:rsid w:val="001E1ACB"/>
    <w:rsid w:val="005E4512"/>
    <w:rsid w:val="008008A2"/>
    <w:rsid w:val="008733AB"/>
    <w:rsid w:val="0088533C"/>
    <w:rsid w:val="009A312A"/>
    <w:rsid w:val="00A27BF4"/>
    <w:rsid w:val="00A65C47"/>
    <w:rsid w:val="00C10B9B"/>
    <w:rsid w:val="00CD225F"/>
    <w:rsid w:val="00CD5E67"/>
    <w:rsid w:val="00D11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10B9B"/>
    <w:rPr>
      <w:color w:val="0000FF"/>
      <w:u w:val="single"/>
    </w:rPr>
  </w:style>
  <w:style w:type="table" w:styleId="TableGrid">
    <w:name w:val="Table Grid"/>
    <w:basedOn w:val="TableNormal"/>
    <w:rsid w:val="00C10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0B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grety</dc:creator>
  <cp:lastModifiedBy>grety</cp:lastModifiedBy>
  <cp:revision>7</cp:revision>
  <cp:lastPrinted>2012-04-27T12:36:00Z</cp:lastPrinted>
  <dcterms:created xsi:type="dcterms:W3CDTF">2012-04-27T11:00:00Z</dcterms:created>
  <dcterms:modified xsi:type="dcterms:W3CDTF">2012-04-27T12:41:00Z</dcterms:modified>
</cp:coreProperties>
</file>